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Baaripähkinä - Pick &amp; Mix - Kysely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Pick &amp; Mix on uudenlainen pubivisailu jossa </w:t>
      </w:r>
      <w:r w:rsidDel="00000000" w:rsidR="00000000" w:rsidRPr="00000000">
        <w:rPr>
          <w:b w:val="1"/>
          <w:sz w:val="20"/>
          <w:szCs w:val="20"/>
          <w:rtl w:val="0"/>
        </w:rPr>
        <w:t xml:space="preserve">sinä pääset vaikuttamaan</w:t>
      </w:r>
      <w:r w:rsidDel="00000000" w:rsidR="00000000" w:rsidRPr="00000000">
        <w:rPr>
          <w:sz w:val="20"/>
          <w:szCs w:val="20"/>
          <w:rtl w:val="0"/>
        </w:rPr>
        <w:t xml:space="preserve"> visailun kysymyksiin! </w:t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Valitse allaolevista aihealueista mitä haluaisit seuraavan visailuun ja saavu paikalle jännittämään tuleeko juuri sinun toivomasi aihealueet mukaan visaan.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highlight w:val="yellow"/>
        </w:rPr>
      </w:pPr>
      <w:commentRangeStart w:id="0"/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SEURAAVAN VISAILUN AJANKOHTA JA PÄIVÄ: </w:t>
      </w:r>
    </w:p>
    <w:p w:rsidR="00000000" w:rsidDel="00000000" w:rsidP="00000000" w:rsidRDefault="00000000" w:rsidRPr="00000000">
      <w:pPr>
        <w:contextualSpacing w:val="0"/>
        <w:jc w:val="left"/>
        <w:rPr>
          <w:b w:val="1"/>
          <w:sz w:val="48"/>
          <w:szCs w:val="48"/>
          <w:highlight w:val="yellow"/>
        </w:rPr>
      </w:pP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Laita rasti ruutuun mitä aihealueita haluaisit seuraavaan visailuun: (voit valita useita)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380"/>
        <w:tblGridChange w:id="0">
          <w:tblGrid>
            <w:gridCol w:w="4620"/>
            <w:gridCol w:w="43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42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65"/>
              <w:gridCol w:w="525"/>
              <w:tblGridChange w:id="0">
                <w:tblGrid>
                  <w:gridCol w:w="3765"/>
                  <w:gridCol w:w="525"/>
                </w:tblGrid>
              </w:tblGridChange>
            </w:tblGrid>
            <w:tr>
              <w:trPr>
                <w:trHeight w:val="480" w:hRule="atLeast"/>
              </w:trP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Aihealue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b w:val="1"/>
                      <w:sz w:val="26"/>
                      <w:szCs w:val="26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Ajankohtainen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Elokuvat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Eläimet ja kasvit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Historia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Kirjallisuus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Maantieto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Musiikki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Ruoka ja juoma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Taide ja design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Urheilu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Viihde ja pelit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sz w:val="26"/>
                      <w:szCs w:val="26"/>
                      <w:rtl w:val="0"/>
                    </w:rPr>
                    <w:t xml:space="preserve">Yhteiskunta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(tarkenna jos valitsit musiikin tai urheilun)</w:t>
            </w:r>
          </w:p>
          <w:tbl>
            <w:tblPr>
              <w:tblStyle w:val="Table2"/>
              <w:tblW w:w="423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780"/>
              <w:gridCol w:w="450"/>
              <w:tblGridChange w:id="0">
                <w:tblGrid>
                  <w:gridCol w:w="3780"/>
                  <w:gridCol w:w="450"/>
                </w:tblGrid>
              </w:tblGridChange>
            </w:tblGrid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Musiikki - tyylilajit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b w:val="1"/>
                      <w:sz w:val="18"/>
                      <w:szCs w:val="18"/>
                      <w:rtl w:val="0"/>
                    </w:rPr>
                    <w:t xml:space="preserve">x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Hard rock - Metalli - Heavy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Iskelmä - Suomi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Jazz - Blues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Klassikot - Tunnarit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Pop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80-90 luku - Pop &amp; Rock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Rap - R&amp;B - Dance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50-70 luku - Vanhat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Urheilu - lajit </w:t>
                  </w:r>
                </w:p>
              </w:tc>
              <w:tc>
                <w:tcPr>
                  <w:shd w:fill="d9d9d9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Hallilajit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Jalkapallo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Jääkiekko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Moottoriurheilu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Talviurheilu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Yleisurheilu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677.165354330708"/>
        </w:tabs>
        <w:contextualSpacing w:val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Laita rasti ruutuun minkä tyylisiä kysymyksiä haluaisit seuraavaan visailuun: (voit valita useita)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450"/>
        <w:gridCol w:w="2550"/>
        <w:gridCol w:w="450"/>
        <w:gridCol w:w="2505"/>
        <w:gridCol w:w="495"/>
        <w:tblGridChange w:id="0">
          <w:tblGrid>
            <w:gridCol w:w="2550"/>
            <w:gridCol w:w="450"/>
            <w:gridCol w:w="2550"/>
            <w:gridCol w:w="450"/>
            <w:gridCol w:w="2505"/>
            <w:gridCol w:w="49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Normaali kysymys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Kuva kysymys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Ääni kysymys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4677.165354330708"/>
        </w:tabs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677.165354330708"/>
        </w:tabs>
        <w:contextualSpacing w:val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677.165354330708"/>
        </w:tabs>
        <w:contextualSpacing w:val="0"/>
        <w:jc w:val="center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Voit osallistua visailuun ilmaiseksi 1-5 hengen joukkueella ja illan parhaat joukkueet palkitaan!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Lisätietoa osoitteesta:</w:t>
      </w:r>
      <w:hyperlink r:id="rId7">
        <w:r w:rsidDel="00000000" w:rsidR="00000000" w:rsidRPr="00000000">
          <w:rPr>
            <w:b w:val="1"/>
            <w:sz w:val="18"/>
            <w:szCs w:val="18"/>
            <w:rtl w:val="0"/>
          </w:rPr>
          <w:t xml:space="preserve"> </w:t>
        </w:r>
      </w:hyperlink>
      <w:hyperlink r:id="rId8">
        <w:r w:rsidDel="00000000" w:rsidR="00000000" w:rsidRPr="00000000">
          <w:rPr>
            <w:b w:val="1"/>
            <w:sz w:val="18"/>
            <w:szCs w:val="18"/>
            <w:rtl w:val="0"/>
          </w:rPr>
          <w:t xml:space="preserve">www.baarip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ähkinä.fi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author="Harri kivelä" w:id="0" w:date="2018-01-02T13:39:45Z"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Muokkaa tähän visailusi ajankohta, kellonaika ja päivä ennen tulostusta.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www.baarip" TargetMode="External"/><Relationship Id="rId8" Type="http://schemas.openxmlformats.org/officeDocument/2006/relationships/hyperlink" Target="http://www.baar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